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A" w:rsidRDefault="00A31BBA" w:rsidP="00A31BBA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550A5A">
        <w:rPr>
          <w:szCs w:val="24"/>
          <w:u w:val="single"/>
        </w:rPr>
        <w:t xml:space="preserve">A V </w:t>
      </w:r>
      <w:r>
        <w:rPr>
          <w:szCs w:val="24"/>
          <w:u w:val="single"/>
        </w:rPr>
        <w:t xml:space="preserve">- </w:t>
      </w:r>
      <w:r w:rsidRPr="00550A5A">
        <w:rPr>
          <w:szCs w:val="24"/>
          <w:u w:val="single"/>
        </w:rPr>
        <w:t>Nº 51</w:t>
      </w:r>
    </w:p>
    <w:p w:rsidR="00A31BBA" w:rsidRDefault="00A31BBA" w:rsidP="00A31BBA">
      <w:pPr>
        <w:spacing w:line="360" w:lineRule="auto"/>
        <w:jc w:val="center"/>
        <w:rPr>
          <w:szCs w:val="24"/>
        </w:rPr>
      </w:pPr>
      <w:r>
        <w:rPr>
          <w:szCs w:val="24"/>
        </w:rPr>
        <w:t>ANEXO I</w:t>
      </w:r>
      <w:bookmarkStart w:id="0" w:name="_GoBack"/>
      <w:bookmarkEnd w:id="0"/>
    </w:p>
    <w:p w:rsidR="00087E83" w:rsidRPr="00A31BBA" w:rsidRDefault="00087E83" w:rsidP="00A31BBA">
      <w:pPr>
        <w:spacing w:line="360" w:lineRule="auto"/>
        <w:jc w:val="center"/>
        <w:rPr>
          <w:szCs w:val="24"/>
        </w:rPr>
      </w:pPr>
    </w:p>
    <w:tbl>
      <w:tblPr>
        <w:tblW w:w="11284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24"/>
        <w:gridCol w:w="263"/>
        <w:gridCol w:w="2221"/>
        <w:gridCol w:w="301"/>
        <w:gridCol w:w="678"/>
        <w:gridCol w:w="238"/>
        <w:gridCol w:w="741"/>
        <w:gridCol w:w="184"/>
        <w:gridCol w:w="2443"/>
        <w:gridCol w:w="244"/>
        <w:gridCol w:w="286"/>
        <w:gridCol w:w="200"/>
        <w:gridCol w:w="1640"/>
        <w:gridCol w:w="702"/>
      </w:tblGrid>
      <w:tr w:rsidR="00A31BBA" w:rsidRPr="00A31BBA" w:rsidTr="00A31BBA">
        <w:trPr>
          <w:gridBefore w:val="1"/>
          <w:wBefore w:w="919" w:type="dxa"/>
          <w:trHeight w:val="281"/>
          <w:jc w:val="center"/>
        </w:trPr>
        <w:tc>
          <w:tcPr>
            <w:tcW w:w="10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tabs>
                <w:tab w:val="left" w:pos="10161"/>
              </w:tabs>
              <w:jc w:val="center"/>
              <w:rPr>
                <w:b/>
                <w:bCs/>
                <w:color w:val="000000"/>
                <w:lang w:val="es-ES"/>
              </w:rPr>
            </w:pPr>
            <w:r w:rsidRPr="00A31BBA">
              <w:rPr>
                <w:b/>
                <w:bCs/>
                <w:color w:val="000000"/>
                <w:lang w:val="es-ES"/>
              </w:rPr>
              <w:t>DEFENSORIA DEL PUEBLO</w:t>
            </w:r>
          </w:p>
        </w:tc>
      </w:tr>
      <w:tr w:rsidR="00A31BBA" w:rsidRPr="00A31BBA" w:rsidTr="00A31BBA">
        <w:trPr>
          <w:gridBefore w:val="1"/>
          <w:wBefore w:w="919" w:type="dxa"/>
          <w:trHeight w:val="281"/>
          <w:jc w:val="center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</w:tr>
      <w:tr w:rsidR="00A31BBA" w:rsidRPr="00A31BBA" w:rsidTr="00A31BBA">
        <w:trPr>
          <w:gridBefore w:val="1"/>
          <w:wBefore w:w="919" w:type="dxa"/>
          <w:trHeight w:val="281"/>
          <w:jc w:val="center"/>
        </w:trPr>
        <w:tc>
          <w:tcPr>
            <w:tcW w:w="10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A31BBA">
              <w:rPr>
                <w:b/>
                <w:bCs/>
                <w:color w:val="000000"/>
                <w:lang w:val="es-ES"/>
              </w:rPr>
              <w:t>Clasificación Económica y por Objeto del Gasto</w:t>
            </w:r>
          </w:p>
        </w:tc>
      </w:tr>
      <w:tr w:rsidR="00A31BBA" w:rsidRPr="00A31BBA" w:rsidTr="00A31BBA">
        <w:trPr>
          <w:gridBefore w:val="1"/>
          <w:wBefore w:w="919" w:type="dxa"/>
          <w:trHeight w:val="281"/>
          <w:jc w:val="center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</w:tr>
      <w:tr w:rsidR="00A31BBA" w:rsidRPr="00A31BBA" w:rsidTr="00A31BBA">
        <w:trPr>
          <w:gridBefore w:val="1"/>
          <w:wBefore w:w="919" w:type="dxa"/>
          <w:trHeight w:val="281"/>
          <w:jc w:val="center"/>
        </w:trPr>
        <w:tc>
          <w:tcPr>
            <w:tcW w:w="10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A31BBA">
              <w:rPr>
                <w:b/>
                <w:bCs/>
                <w:color w:val="000000"/>
                <w:lang w:val="es-ES"/>
              </w:rPr>
              <w:t>PRESUPUESTO GENERAL DE GASTOS CONSOLIDADO</w:t>
            </w:r>
          </w:p>
        </w:tc>
      </w:tr>
      <w:tr w:rsidR="00A31BBA" w:rsidRPr="00A31BBA" w:rsidTr="00A31BBA">
        <w:trPr>
          <w:gridBefore w:val="1"/>
          <w:wBefore w:w="919" w:type="dxa"/>
          <w:trHeight w:val="281"/>
          <w:jc w:val="center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A31BBA" w:rsidRDefault="00A31BBA" w:rsidP="00A31BBA">
            <w:pPr>
              <w:rPr>
                <w:color w:val="000000"/>
                <w:lang w:val="es-ES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center"/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CÓDIGO</w:t>
            </w:r>
          </w:p>
        </w:tc>
        <w:tc>
          <w:tcPr>
            <w:tcW w:w="77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center"/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CONCEPTO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center"/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IMPORTE</w:t>
            </w: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center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0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EROGACIONES CORRIENTES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102,967,459.00</w:t>
            </w: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0-1</w:t>
            </w:r>
          </w:p>
        </w:tc>
        <w:tc>
          <w:tcPr>
            <w:tcW w:w="4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u w:val="single"/>
                <w:lang w:eastAsia="es-AR"/>
              </w:rPr>
            </w:pPr>
            <w:r w:rsidRPr="001D562F">
              <w:rPr>
                <w:rFonts w:cs="Calibri"/>
                <w:color w:val="000000"/>
                <w:u w:val="single"/>
                <w:lang w:eastAsia="es-AR"/>
              </w:rPr>
              <w:t>GASTOS DE FUNCIONAMIENTO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u w:val="single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0-1-1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GASTOS EN PERSONAL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u w:val="single"/>
                <w:lang w:eastAsia="es-AR"/>
              </w:rPr>
            </w:pPr>
            <w:r w:rsidRPr="001D562F">
              <w:rPr>
                <w:rFonts w:cs="Calibri"/>
                <w:color w:val="000000"/>
                <w:u w:val="single"/>
                <w:lang w:eastAsia="es-AR"/>
              </w:rPr>
              <w:t>80,153,459.00</w:t>
            </w: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u w:val="single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PLANTA PERMANENTE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68,268,959.00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PLANTA TEMPORARIA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11,884,500.00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0-1-2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BIENES DE CONSUMO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u w:val="single"/>
                <w:lang w:eastAsia="es-AR"/>
              </w:rPr>
            </w:pPr>
            <w:r w:rsidRPr="001D562F">
              <w:rPr>
                <w:rFonts w:cs="Calibri"/>
                <w:color w:val="000000"/>
                <w:u w:val="single"/>
                <w:lang w:eastAsia="es-AR"/>
              </w:rPr>
              <w:t>2,014,000.00</w:t>
            </w: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u w:val="single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0-1-3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SERVICIOS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u w:val="single"/>
                <w:lang w:eastAsia="es-AR"/>
              </w:rPr>
            </w:pPr>
            <w:r w:rsidRPr="001D562F">
              <w:rPr>
                <w:rFonts w:cs="Calibri"/>
                <w:color w:val="000000"/>
                <w:u w:val="single"/>
                <w:lang w:eastAsia="es-AR"/>
              </w:rPr>
              <w:t>20,800,000.00</w:t>
            </w: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u w:val="single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0-4</w:t>
            </w:r>
          </w:p>
        </w:tc>
        <w:tc>
          <w:tcPr>
            <w:tcW w:w="7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u w:val="single"/>
                <w:lang w:eastAsia="es-AR"/>
              </w:rPr>
            </w:pPr>
            <w:r w:rsidRPr="001D562F">
              <w:rPr>
                <w:rFonts w:cs="Calibri"/>
                <w:color w:val="000000"/>
                <w:u w:val="single"/>
                <w:lang w:eastAsia="es-AR"/>
              </w:rPr>
              <w:t>CREDITO ADICIONAL PARA EROGACIONES CORRIENTES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u w:val="single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0-4-1</w:t>
            </w:r>
          </w:p>
        </w:tc>
        <w:tc>
          <w:tcPr>
            <w:tcW w:w="7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Crédito Adicional para Erogaciones corrientes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u w:val="single"/>
                <w:lang w:eastAsia="es-AR"/>
              </w:rPr>
            </w:pPr>
            <w:r w:rsidRPr="001D562F">
              <w:rPr>
                <w:rFonts w:cs="Calibri"/>
                <w:color w:val="000000"/>
                <w:u w:val="single"/>
                <w:lang w:eastAsia="es-AR"/>
              </w:rPr>
              <w:t>0.00</w:t>
            </w: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u w:val="single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1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EROGACIONES DE CAPITAL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2,000,000.00</w:t>
            </w: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1-1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INVERSION FISICA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2,000,000.00</w:t>
            </w: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1-1-1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Bienes de Capital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u w:val="single"/>
                <w:lang w:eastAsia="es-AR"/>
              </w:rPr>
            </w:pPr>
            <w:r w:rsidRPr="001D562F">
              <w:rPr>
                <w:rFonts w:cs="Calibri"/>
                <w:color w:val="000000"/>
                <w:u w:val="single"/>
                <w:lang w:eastAsia="es-AR"/>
              </w:rPr>
              <w:t>2,000,000.00</w:t>
            </w: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u w:val="single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</w:tr>
      <w:tr w:rsidR="00A31BBA" w:rsidRPr="001D562F" w:rsidTr="00A31BBA">
        <w:tblPrEx>
          <w:jc w:val="left"/>
        </w:tblPrEx>
        <w:trPr>
          <w:gridAfter w:val="1"/>
          <w:wAfter w:w="710" w:type="dxa"/>
          <w:trHeight w:val="298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u w:val="single"/>
                <w:lang w:eastAsia="es-AR"/>
              </w:rPr>
            </w:pPr>
            <w:r w:rsidRPr="001D562F">
              <w:rPr>
                <w:rFonts w:cs="Calibri"/>
                <w:color w:val="000000"/>
                <w:u w:val="single"/>
                <w:lang w:eastAsia="es-AR"/>
              </w:rPr>
              <w:t>TOTAL GENERAL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rFonts w:cs="Calibri"/>
                <w:color w:val="000000"/>
                <w:u w:val="single"/>
                <w:lang w:eastAsia="es-A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rPr>
                <w:sz w:val="20"/>
                <w:lang w:eastAsia="es-AR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A" w:rsidRPr="001D562F" w:rsidRDefault="00A31BBA" w:rsidP="007A39CE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1D562F">
              <w:rPr>
                <w:rFonts w:cs="Calibri"/>
                <w:color w:val="000000"/>
                <w:lang w:eastAsia="es-AR"/>
              </w:rPr>
              <w:t>104,967,459.00</w:t>
            </w:r>
          </w:p>
        </w:tc>
      </w:tr>
    </w:tbl>
    <w:p w:rsidR="00A31BBA" w:rsidRPr="00A31BBA" w:rsidRDefault="00A31BBA" w:rsidP="00A31BBA">
      <w:pPr>
        <w:rPr>
          <w:szCs w:val="24"/>
          <w:lang w:val="es-ES"/>
        </w:rPr>
      </w:pPr>
    </w:p>
    <w:sectPr w:rsidR="00A31BBA" w:rsidRPr="00A31BBA" w:rsidSect="00087E83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BA"/>
    <w:rsid w:val="00087E83"/>
    <w:rsid w:val="008E63C1"/>
    <w:rsid w:val="00A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2</cp:revision>
  <dcterms:created xsi:type="dcterms:W3CDTF">2022-11-16T14:37:00Z</dcterms:created>
  <dcterms:modified xsi:type="dcterms:W3CDTF">2023-02-27T12:25:00Z</dcterms:modified>
</cp:coreProperties>
</file>